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Informace o zpracování osobních údajů</w:t>
      </w:r>
    </w:p>
    <w:p w:rsidR="00000000" w:rsidDel="00000000" w:rsidP="00000000" w:rsidRDefault="00000000" w:rsidRPr="00000000" w14:paraId="00000002">
      <w:pPr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426"/>
        </w:tabs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Správce údajů: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1"/>
          <w:szCs w:val="21"/>
          <w:rtl w:val="0"/>
        </w:rPr>
        <w:t xml:space="preserve">Mateřské školy Libina, okres Šumperk</w:t>
      </w:r>
      <w:r w:rsidDel="00000000" w:rsidR="00000000" w:rsidRPr="00000000">
        <w:rPr>
          <w:rtl w:val="0"/>
        </w:rPr>
        <w:t xml:space="preserve">, IČ: </w:t>
      </w:r>
      <w:r w:rsidDel="00000000" w:rsidR="00000000" w:rsidRPr="00000000">
        <w:rPr>
          <w:sz w:val="21"/>
          <w:szCs w:val="21"/>
          <w:rtl w:val="0"/>
        </w:rPr>
        <w:t xml:space="preserve">70991120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426"/>
        </w:tabs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 xml:space="preserve">Kontakty na správce najdete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 </w:t>
        </w:r>
      </w:hyperlink>
      <w:hyperlink r:id="rId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ZDE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426"/>
        </w:tabs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Jaká je odpovědnost správce?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Jako správce obec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jsme odpovědni za veškerá zpracování Vašich osobních údajů v rámci některé agendy v  obci. Dále vyřizujeme Vaše žádosti (např. o opravu, výmaz, o informaci o Vašich osobních údajích), námitky, a poskytujeme Vám informace o tom, jak a proč s vašimi osobními údaji nakládáme.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O řádné nakládání s osobními údaji se stará také pověřenec.</w:t>
      </w:r>
    </w:p>
    <w:p w:rsidR="00000000" w:rsidDel="00000000" w:rsidP="00000000" w:rsidRDefault="00000000" w:rsidRPr="00000000" w14:paraId="00000008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Kontakt na </w:t>
      </w:r>
      <w:r w:rsidDel="00000000" w:rsidR="00000000" w:rsidRPr="00000000">
        <w:rPr>
          <w:b w:val="1"/>
          <w:bCs w:val="1"/>
          <w:u w:val="single"/>
          <w:rtl w:val="0"/>
        </w:rPr>
        <w:t xml:space="preserve">pověřence pro ochranu osobních údajů: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Bc. Daniel Stuchlík, daniel.stuchlík@sms-sluzby.cz, tel. +420 774 420 750</w:t>
      </w:r>
    </w:p>
    <w:p w:rsidR="00000000" w:rsidDel="00000000" w:rsidP="00000000" w:rsidRDefault="00000000" w:rsidRPr="00000000" w14:paraId="0000000A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 čemu je mi pověřenec?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Na pověřence se také můžete obracet s jakýmikoliv dotazy, podněty a požadavky na uplatnění Vašich práv, které se týkají přímo Vašich osobních údajů používaných v rámci některé agendy v  obci, a to zejména, pokud se nechcete obrátit přímo na zástupce obce.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Pověřenec Vaše dotazy, požadavky a podněty odborně vyhodnotí, předá správci spolu s doporučením, jak je řešit, případně vám poskytne základní informace a konzultaci. Je vázaný mlčenlivostí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 a dodržuje důvěrnost i o stížnostech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  <w:t xml:space="preserve">. Odpovědný za vyřízení Vašich dotazů, podnětů, námitek a požadavků je však výhradně samotný správce.</w:t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Jaká jsou Vaše práva?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Pokud Vaše osobní údaje používáme v rámci nějaké agendy v obci (odborně řečeno – naše obec je zpracovává jako správce), máte právo: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Dotázat se,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zda</w:t>
      </w:r>
      <w:r w:rsidDel="00000000" w:rsidR="00000000" w:rsidRPr="00000000">
        <w:rPr>
          <w:color w:val="000000"/>
          <w:rtl w:val="0"/>
        </w:rPr>
        <w:t xml:space="preserve"> se zpracovávají, a žádat jejich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kopii</w:t>
      </w:r>
      <w:r w:rsidDel="00000000" w:rsidR="00000000" w:rsidRPr="00000000">
        <w:rPr>
          <w:color w:val="000000"/>
          <w:rtl w:val="0"/>
        </w:rPr>
        <w:t xml:space="preserve"> (export) (podrobněji čl. 15 </w:t>
      </w: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Obecného nařízení EU o ochraně osobních údajů č. 2016/679</w:t>
        </w:r>
      </w:hyperlink>
      <w:r w:rsidDel="00000000" w:rsidR="00000000" w:rsidRPr="00000000">
        <w:rPr>
          <w:color w:val="000000"/>
          <w:rtl w:val="0"/>
        </w:rPr>
        <w:t xml:space="preserve">, dále používáme zkratku ON). V případě, že Váš požadavek na poskytnutí těchto informací bude zjevně bezdůvodný nebo nepřiměřený, zejména opakovaný v krátké době, můžeme požadovat úhradu přiměřených nákladů. Zjevně bezdůvodný nebo nepřiměřený požadavek můžeme též odmítnout.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Požadovat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opravu svých osobních údajů</w:t>
      </w:r>
      <w:r w:rsidDel="00000000" w:rsidR="00000000" w:rsidRPr="00000000">
        <w:rPr>
          <w:color w:val="000000"/>
          <w:rtl w:val="0"/>
        </w:rPr>
        <w:t xml:space="preserve">, pokud jsou nepřesné, požadovat jejich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vymazání</w:t>
      </w:r>
      <w:r w:rsidDel="00000000" w:rsidR="00000000" w:rsidRPr="00000000">
        <w:rPr>
          <w:color w:val="000000"/>
          <w:rtl w:val="0"/>
        </w:rPr>
        <w:t xml:space="preserve">, pokud se zpracovávají neoprávněně, a požadovat, abychom jejich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zpracování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omezili </w:t>
      </w:r>
      <w:r w:rsidDel="00000000" w:rsidR="00000000" w:rsidRPr="00000000">
        <w:rPr>
          <w:color w:val="000000"/>
          <w:rtl w:val="0"/>
        </w:rPr>
        <w:t xml:space="preserve">(podrobněji čl. 16, 17 a 18 ON).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Dále v případech, kdy zpracování probíhá proto, že tím plníme náš úkol ve veřejném zájmu nebo při výkonu veřejné moci, kterým jsme pověřeni (čl. 6 odst. 1 písm. e) ON), anebo kvůli našemu oprávněnému zájmu (čl. 6 odst. 1 písm. f) ON), máte právo podat proti tomuto zpracování tzv.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námitku</w:t>
      </w:r>
      <w:r w:rsidDel="00000000" w:rsidR="00000000" w:rsidRPr="00000000">
        <w:rPr>
          <w:color w:val="000000"/>
          <w:rtl w:val="0"/>
        </w:rPr>
        <w:t xml:space="preserve"> (podrobněji čl. 21 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Dále máte právo se o zpracování svých osobních údajů dozvědět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informace</w:t>
      </w:r>
      <w:r w:rsidDel="00000000" w:rsidR="00000000" w:rsidRPr="00000000">
        <w:rPr>
          <w:color w:val="000000"/>
          <w:rtl w:val="0"/>
        </w:rPr>
        <w:t xml:space="preserve">, vztahující se k jednotlivým agendám („účelům zpracování“)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Pokud je zpracování Vašich osobních údajů založeno na tom, že jste nám k němu udělili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souhlas</w:t>
      </w:r>
      <w:r w:rsidDel="00000000" w:rsidR="00000000" w:rsidRPr="00000000">
        <w:rPr>
          <w:color w:val="000000"/>
          <w:rtl w:val="0"/>
        </w:rPr>
        <w:t xml:space="preserve"> (čl. 6 odst. 1 písm. anebo čl. 9 odst. 2 písm. a ON), máte právo tento souhlas kdykoli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odvolat</w:t>
      </w:r>
      <w:r w:rsidDel="00000000" w:rsidR="00000000" w:rsidRPr="00000000">
        <w:rPr>
          <w:color w:val="000000"/>
          <w:rtl w:val="0"/>
        </w:rPr>
        <w:t xml:space="preserve">. Souhlas odvoláte tak, že na adresu </w:t>
      </w:r>
      <w:hyperlink r:id="rId11">
        <w:r w:rsidDel="00000000" w:rsidR="00000000" w:rsidRPr="00000000">
          <w:rPr>
            <w:color w:val="0000ee"/>
            <w:u w:val="single"/>
            <w:rtl w:val="0"/>
          </w:rPr>
          <w:t xml:space="preserve">info@skolametylovice.cz</w:t>
        </w:r>
      </w:hyperlink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zašlete zprávu, v níž uvedete, o jaký souhlas jde a že ho odvoláváte. Totéž můžete zaslat i listinnou zásilkou na naši adresu, uvedenou na začátku tohoto textu, anebo osobně.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Ve Vašich dotazech, podnětech a požadavcích ke svým osobním údajům na sebe se musíte identifikovat a uvést kontakt, protože zpravidla budeme muset nejprve ověřit Vaši totožnost. Vyřízení urychlíte, pokud se na nás obrátíte způsobem prokazujícím Vaši totožnost, jako je datová schránka, e-mail s uznávaným elektronickým podpisem anebo listinné podání s ověřeným podpisem, případně se na obecní úřad dostavíte osobně s průkazem totožnosti.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Pokud nebudete spokojeni s vyřízením dotazu, požadavku nebo podnětu správcem, máte právo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podat stížnost</w:t>
      </w:r>
      <w:r w:rsidDel="00000000" w:rsidR="00000000" w:rsidRPr="00000000">
        <w:rPr>
          <w:color w:val="000000"/>
          <w:rtl w:val="0"/>
        </w:rPr>
        <w:t xml:space="preserve"> k </w:t>
      </w:r>
      <w:hyperlink r:id="rId12">
        <w:r w:rsidDel="00000000" w:rsidR="00000000" w:rsidRPr="00000000">
          <w:rPr>
            <w:color w:val="0563c1"/>
            <w:u w:val="single"/>
            <w:rtl w:val="0"/>
          </w:rPr>
          <w:t xml:space="preserve">Úřadu pro ochranu osobních údajů</w:t>
        </w:r>
      </w:hyperlink>
      <w:r w:rsidDel="00000000" w:rsidR="00000000" w:rsidRPr="00000000">
        <w:rPr>
          <w:color w:val="000000"/>
          <w:rtl w:val="0"/>
        </w:rPr>
        <w:t xml:space="preserve">. Předtím je ale vždy vhodné projednat problém s 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pověřencem</w:t>
      </w:r>
      <w:r w:rsidDel="00000000" w:rsidR="00000000" w:rsidRPr="00000000">
        <w:rPr>
          <w:color w:val="000000"/>
          <w:rtl w:val="0"/>
        </w:rPr>
        <w:t xml:space="preserve">. Jeho úkolem je především právě dohlížet na to, zda s Vašimi údaji pracujeme řádně a neporušujeme Vaše práva.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§ 45 zákona o zpracování osobních údajů (v legislativním procesu)</w:t>
      </w:r>
    </w:p>
  </w:footnote>
  <w:footnote w:id="1"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Čl. 38 odst. 5 ON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textovodkaz">
    <w:name w:val="Hyperlink"/>
    <w:basedOn w:val="Standardnpsmoodstavce"/>
    <w:uiPriority w:val="99"/>
    <w:unhideWhenUsed w:val="1"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 w:val="1"/>
    <w:rsid w:val="00164EC1"/>
    <w:pPr>
      <w:ind w:left="720"/>
      <w:contextualSpacing w:val="1"/>
    </w:pPr>
  </w:style>
  <w:style w:type="paragraph" w:styleId="Zhlav">
    <w:name w:val="header"/>
    <w:basedOn w:val="Normln"/>
    <w:link w:val="ZhlavChar"/>
    <w:uiPriority w:val="99"/>
    <w:unhideWhenUsed w:val="1"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 w:val="1"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0B607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0B6072"/>
    <w:rPr>
      <w:rFonts w:ascii="Segoe UI" w:cs="Segoe UI" w:hAnsi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 w:val="1"/>
    <w:unhideWhenUsed w:val="1"/>
    <w:rsid w:val="00F72E86"/>
    <w:pPr>
      <w:spacing w:after="0"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 w:val="1"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 w:val="1"/>
    <w:unhideWhenUsed w:val="1"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B33ACA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B33ACA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B33ACA"/>
    <w:rPr>
      <w:b w:val="1"/>
      <w:bCs w:val="1"/>
      <w:sz w:val="20"/>
      <w:szCs w:val="20"/>
    </w:rPr>
  </w:style>
  <w:style w:type="character" w:styleId="Nevyeenzmnka1" w:customStyle="1">
    <w:name w:val="Nevyřešená zmínka1"/>
    <w:basedOn w:val="Standardnpsmoodstavce"/>
    <w:uiPriority w:val="99"/>
    <w:semiHidden w:val="1"/>
    <w:unhideWhenUsed w:val="1"/>
    <w:rsid w:val="00EC45F1"/>
    <w:rPr>
      <w:color w:val="808080"/>
      <w:shd w:color="auto" w:fill="e6e6e6" w:val="clear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EA585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info@skolametylovice.cz" TargetMode="External"/><Relationship Id="rId10" Type="http://schemas.openxmlformats.org/officeDocument/2006/relationships/hyperlink" Target="http://eur-lex.europa.eu/legal-content/CS/TXT/HTML/?uri=CELEX:32016R0679&amp;from=en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www.uoou.cz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mslibina.cz/kontakty" TargetMode="External"/><Relationship Id="rId15" Type="http://schemas.openxmlformats.org/officeDocument/2006/relationships/header" Target="header3.xml"/><Relationship Id="rId14" Type="http://schemas.openxmlformats.org/officeDocument/2006/relationships/header" Target="header2.xml"/><Relationship Id="rId17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18" Type="http://schemas.openxmlformats.org/officeDocument/2006/relationships/footer" Target="footer3.xml"/><Relationship Id="rId7" Type="http://schemas.openxmlformats.org/officeDocument/2006/relationships/customXml" Target="../customXML/item1.xml"/><Relationship Id="rId8" Type="http://schemas.openxmlformats.org/officeDocument/2006/relationships/hyperlink" Target="https://www.mslibina.cz/kontakt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K9xy7O66Lm7yQM/EWPCZIQAgYQ==">CgMxLjAyCGguZ2pkZ3hzOAByITF0aHZnTkJBYUdvc1FWUHUyYW1GZVpLczBaOEREMjZVTg==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2025-04-02T14:11:00Z</dcterms:created>
  <dc:creator>Oldřich Kužílek</dc:creator>
</cp:coreProperties>
</file>