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VVV</w:t>
      </w:r>
      <w:bookmarkEnd w:id="0"/>
    </w:p>
    <w:p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1"/>
        <w:gridCol w:w="7200"/>
      </w:tblGrid>
      <w:tr>
        <w:trPr>
          <w:trHeight w:val="425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Předškolák na jedničku</w:t>
            </w:r>
            <w:bookmarkStart w:id="1" w:name="_GoBack"/>
            <w:bookmarkEnd w:id="1"/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>Název partnera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Calibri" w:cs="Arial"/>
              </w:rPr>
            </w:pPr>
            <w:r>
              <w:rPr>
                <w:rFonts w:eastAsia="Calibri" w:cs="Arial"/>
              </w:rPr>
              <w:t>Mateřská škola Libina, okres Šumperk, příspěvková organizace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Calibri" w:cs="Arial"/>
              </w:rPr>
            </w:pPr>
            <w:r>
              <w:rPr>
                <w:rFonts w:eastAsia="Calibri" w:cs="Arial"/>
              </w:rPr>
              <w:t>70991120</w:t>
            </w:r>
          </w:p>
        </w:tc>
      </w:tr>
    </w:tbl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  <w:t>Statutární orgán / osoba jednající na základě plné moci</w:t>
      </w:r>
      <w:r>
        <w:rPr>
          <w:rFonts w:eastAsia="Calibri" w:cs="Arial"/>
          <w:vertAlign w:val="superscript"/>
        </w:rPr>
        <w:t xml:space="preserve"> </w:t>
      </w:r>
      <w:r>
        <w:rPr>
          <w:rFonts w:eastAsia="Calibri" w:cs="Arial"/>
        </w:rPr>
        <w:t>vydané statutárním orgánem partnera</w:t>
      </w:r>
      <w:r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prohlašuje:</w:t>
      </w:r>
    </w:p>
    <w:p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lang w:eastAsia="cs-CZ"/>
        </w:rPr>
        <w:t>Splňuji definici oprávněného partnera vymezeného výzvou.</w:t>
      </w:r>
    </w:p>
    <w:p>
      <w:pPr>
        <w:pStyle w:val="ListParagraph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lang w:eastAsia="cs-CZ"/>
        </w:rPr>
        <w:t>Nečerpám a nenárokuji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VVV.</w:t>
      </w:r>
    </w:p>
    <w:p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  <w:t>Statutární orgán / osoba jednající na základě plné moci</w:t>
      </w:r>
      <w:r>
        <w:rPr>
          <w:rFonts w:eastAsia="Calibri" w:cs="Arial"/>
          <w:vertAlign w:val="superscript"/>
        </w:rPr>
        <w:t xml:space="preserve"> </w:t>
      </w:r>
      <w:r>
        <w:rPr>
          <w:rFonts w:eastAsia="Calibri" w:cs="Arial"/>
        </w:rPr>
        <w:t>vydané statutárním orgánem partnera</w:t>
      </w:r>
      <w:r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prohlašuje: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Jsem si vědom, že jsem vázán celým obsahem žádosti o podporu.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Všechny informace v předložené žádosti o podporu a jejích přílohách jsou pravdivé a úplné.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Souhlasím s uchováním dat této žádosti o podporu v MS2014+.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Nezamlčel jsem žádné skutečnosti podstatné pro hodnocení způsobilosti k realizaci projektu.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Souhlasím se zpracováním osobních údajů v souladu se zákonem č. 101/2001 Sb., o ochraně osobních údajů, ve znění pozdějších předpisů, které jsem sdělil nebo sdělím ŘO OP VVV v žádosti za účelem realizace projektu, a které sdělím MŠMT v souvislosti s evaluací.</w:t>
      </w:r>
    </w:p>
    <w:p>
      <w:pPr>
        <w:pStyle w:val="ListParagraph"/>
        <w:numPr>
          <w:ilvl w:val="0"/>
          <w:numId w:val="2"/>
        </w:numPr>
        <w:rPr/>
      </w:pPr>
      <w:r>
        <w:rPr>
          <w:lang w:eastAsia="cs-CZ"/>
        </w:rPr>
        <w:t>Zavazuji se k tomu, že  o veškerých změnách předmětných údajů v průběhu administrativního procesu poskytnutí podpory, které nastanou, budu neprodleně informovat ŘO OP VVV.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Beru na vědomí, že veškerá komunikace s ŘO OP VVV k předmětné žádosti o podporu bude vedena pomocí autorizované komunikace prostřednictvím MS2014+.</w:t>
      </w:r>
    </w:p>
    <w:p>
      <w:pPr>
        <w:pStyle w:val="ListParagraph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tabs>
          <w:tab w:val="clear" w:pos="708"/>
          <w:tab w:val="left" w:pos="4820" w:leader="none"/>
        </w:tabs>
        <w:rPr/>
      </w:pPr>
      <w:r>
        <w:rPr>
          <w:rFonts w:eastAsia="Calibri" w:cs="Arial"/>
        </w:rPr>
        <w:t xml:space="preserve">V  </w:t>
      </w:r>
      <w:r>
        <w:rPr>
          <w:rFonts w:eastAsia="Calibri" w:cs="Arial"/>
        </w:rPr>
        <w:t xml:space="preserve">Libině  </w:t>
      </w:r>
      <w:r>
        <w:rPr>
          <w:rFonts w:eastAsia="Calibri" w:cs="Arial"/>
        </w:rPr>
        <w:t xml:space="preserve"> dne </w:t>
      </w:r>
      <w:r>
        <w:rPr>
          <w:rFonts w:eastAsia="Calibri" w:cs="Arial"/>
        </w:rPr>
        <w:t>20.2.2019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tabs>
          <w:tab w:val="clear" w:pos="708"/>
          <w:tab w:val="left" w:pos="4962" w:leader="none"/>
        </w:tabs>
        <w:rPr/>
      </w:pPr>
      <w:r>
        <w:rPr>
          <w:rFonts w:eastAsia="Calibri" w:cs="Arial"/>
        </w:rPr>
        <w:t>Aranka Jarošová, ředitelka</w:t>
      </w:r>
      <w:r>
        <w:rPr>
          <w:rFonts w:eastAsia="Calibri" w:cs="Arial"/>
        </w:rPr>
        <w:tab/>
        <w:tab/>
        <w:tab/>
        <w:t>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eastAsia="Calibri" w:cs="Arial"/>
        </w:rPr>
        <w:t>Jméno a příjmení statutárního orgánu / zmocněné osoby</w:t>
        <w:tab/>
        <w:tab/>
        <w:tab/>
        <w:t>Podpis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6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7995030"/>
    </w:sdtPr>
    <w:sdtContent>
      <w:p>
        <w:pPr>
          <w:pStyle w:val="Zpat"/>
          <w:jc w:val="right"/>
          <w:rPr/>
        </w:pPr>
        <w:r>
          <w:rPr/>
          <w:fldChar w:fldCharType="begin"/>
          <w:drawing>
            <wp:anchor behindDoc="1" distT="0" distB="0" distL="114300" distR="118745" simplePos="0" locked="0" layoutInCell="1" allowOverlap="1" relativeHeight="5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3755" cy="1029335"/>
              <wp:effectExtent l="0" t="0" r="0" b="0"/>
              <wp:wrapSquare wrapText="bothSides"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tabs>
        <w:tab w:val="left" w:pos="3585" w:leader="none"/>
        <w:tab w:val="center" w:pos="4536" w:leader="none"/>
        <w:tab w:val="right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557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00265" cy="504190"/>
          <wp:effectExtent l="0" t="0" r="0" b="0"/>
          <wp:wrapSquare wrapText="bothSides"/>
          <wp:docPr id="1" name="Obrázek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b1e"/>
    <w:pPr>
      <w:widowControl/>
      <w:bidi w:val="0"/>
      <w:spacing w:lineRule="auto" w:line="276" w:before="0" w:after="200"/>
      <w:jc w:val="both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92b1e"/>
    <w:pPr>
      <w:keepNext w:val="true"/>
      <w:keepLines/>
      <w:outlineLvl w:val="0"/>
    </w:pPr>
    <w:rPr>
      <w:rFonts w:eastAsia="" w:cs="" w:cstheme="majorBidi" w:eastAsiaTheme="majorEastAsia"/>
      <w:b/>
      <w:bCs/>
      <w:color w:val="003399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692b1e"/>
    <w:pPr>
      <w:keepNext w:val="true"/>
      <w:keepLines/>
      <w:outlineLvl w:val="1"/>
    </w:pPr>
    <w:rPr>
      <w:rFonts w:eastAsia="" w:cs="" w:cstheme="majorBidi" w:eastAsiaTheme="majorEastAsia"/>
      <w:b/>
      <w:color w:val="7EA2D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c908b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56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566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92b1e"/>
    <w:rPr>
      <w:rFonts w:ascii="Calibri" w:hAnsi="Calibri" w:eastAsia="" w:cs="" w:asciiTheme="minorHAnsi" w:cstheme="majorBidi" w:eastAsiaTheme="majorEastAsia" w:hAnsiTheme="minorHAnsi"/>
      <w:b/>
      <w:bCs/>
      <w:color w:val="003399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908b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b62e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2e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f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46f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6f61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92b1e"/>
    <w:rPr>
      <w:rFonts w:ascii="Calibri" w:hAnsi="Calibri" w:eastAsia="" w:cs="" w:asciiTheme="minorHAnsi" w:cstheme="majorBidi" w:eastAsiaTheme="majorEastAsia" w:hAnsiTheme="minorHAnsi"/>
      <w:b/>
      <w:color w:val="7EA2D1"/>
      <w:sz w:val="26"/>
      <w:szCs w:val="26"/>
    </w:rPr>
  </w:style>
  <w:style w:type="character" w:styleId="NzevChar" w:customStyle="1">
    <w:name w:val="Název Char"/>
    <w:basedOn w:val="DefaultParagraphFont"/>
    <w:link w:val="Nzev"/>
    <w:qFormat/>
    <w:rsid w:val="00b9462a"/>
    <w:rPr>
      <w:rFonts w:ascii="Arial" w:hAnsi="Arial" w:eastAsia="" w:cs="" w:cstheme="majorBidi" w:eastAsiaTheme="majorEastAsia"/>
      <w:spacing w:val="-10"/>
      <w:kern w:val="2"/>
      <w:sz w:val="56"/>
      <w:szCs w:val="5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5a559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99"/>
    <w:qFormat/>
    <w:rsid w:val="005a559b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Calibri"/>
      <w:color w:val="auto"/>
      <w:sz w:val="22"/>
      <w:szCs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basedOn w:val="Normal"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2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46f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46f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35ab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9462a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Nzev">
    <w:name w:val="Title"/>
    <w:basedOn w:val="Normal"/>
    <w:next w:val="Normal"/>
    <w:link w:val="NzevChar"/>
    <w:qFormat/>
    <w:rsid w:val="00b9462a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Poznmkapodarou">
    <w:name w:val="Footnote Text"/>
    <w:basedOn w:val="Normal"/>
    <w:link w:val="TextpoznpodarouChar"/>
    <w:uiPriority w:val="99"/>
    <w:rsid w:val="005a559b"/>
    <w:pPr>
      <w:spacing w:lineRule="auto" w:line="240" w:before="0" w:after="0"/>
      <w:ind w:left="142" w:hanging="142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15OPMSMT0001-28-95841</_dlc_DocId>
    <_dlc_DocIdUrl xmlns="0104a4cd-1400-468e-be1b-c7aad71d7d5a">
      <Url>http://op.msmt.cz/_layouts/15/DocIdRedir.aspx?ID=15OPMSMT0001-28-95841</Url>
      <Description>15OPMSMT0001-28-95841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4EC403-CD3E-45A9-852C-71CE1109A0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2</Pages>
  <Words>468</Words>
  <Characters>2717</Characters>
  <CharactersWithSpaces>3155</CharactersWithSpaces>
  <Paragraphs>29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2019-01-14T12:58:00Z</dcterms:created>
  <dc:creator>Šefl Veronika</dc:creator>
  <dc:description/>
  <dc:language>cs-CZ</dc:language>
  <cp:lastModifiedBy/>
  <cp:lastPrinted>2019-02-20T16:47:11Z</cp:lastPrinted>
  <dcterms:modified xsi:type="dcterms:W3CDTF">2019-02-20T16:47:16Z</dcterms:modified>
  <cp:revision>4</cp:revision>
  <dc:subject/>
  <dc:title>Dokument_obecný_2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MSMT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oment??">
    <vt:lpwstr>předepsané písmo Calibri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d7351b53-60bc-4ef6-81e3-32bc06b315a0</vt:lpwstr>
  </property>
</Properties>
</file>